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0B" w:rsidRPr="00755737" w:rsidRDefault="001E450B" w:rsidP="001E450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37">
        <w:rPr>
          <w:rFonts w:ascii="Times New Roman" w:hAnsi="Times New Roman" w:cs="Times New Roman"/>
          <w:b/>
          <w:sz w:val="28"/>
          <w:szCs w:val="28"/>
        </w:rPr>
        <w:t xml:space="preserve">Руководство по соблюдению обязательных требований, исполнение которых подлежит оценке при осуществлении муниципального жилищного контроля на территории </w:t>
      </w:r>
      <w:r w:rsidR="00755737">
        <w:rPr>
          <w:rFonts w:ascii="Times New Roman" w:hAnsi="Times New Roman" w:cs="Times New Roman"/>
          <w:b/>
          <w:sz w:val="28"/>
          <w:szCs w:val="28"/>
        </w:rPr>
        <w:t xml:space="preserve">Минского </w:t>
      </w:r>
      <w:r w:rsidRPr="00755737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 Костромской области</w:t>
      </w:r>
    </w:p>
    <w:p w:rsidR="001E450B" w:rsidRPr="00755737" w:rsidRDefault="001E450B" w:rsidP="007557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737">
        <w:rPr>
          <w:rFonts w:ascii="Times New Roman" w:hAnsi="Times New Roman" w:cs="Times New Roman"/>
          <w:sz w:val="28"/>
          <w:szCs w:val="28"/>
        </w:rPr>
        <w:t xml:space="preserve">Руководство по соблюдению обязательных требований, исполнение которых подлежит оценке при осуществлении муниципального жилищного контроля на территории </w:t>
      </w:r>
      <w:r w:rsidR="00755737">
        <w:rPr>
          <w:rFonts w:ascii="Times New Roman" w:hAnsi="Times New Roman" w:cs="Times New Roman"/>
          <w:sz w:val="28"/>
          <w:szCs w:val="28"/>
        </w:rPr>
        <w:t xml:space="preserve">Минского </w:t>
      </w:r>
      <w:r w:rsidRPr="00755737">
        <w:rPr>
          <w:rFonts w:ascii="Times New Roman" w:hAnsi="Times New Roman" w:cs="Times New Roman"/>
          <w:sz w:val="28"/>
          <w:szCs w:val="28"/>
        </w:rPr>
        <w:t>сельского поселения Костромского муниципального района Костромской области разработано в соответствии с Федеральным законом от 31.07.2020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в жилищной сфере.</w:t>
      </w:r>
      <w:proofErr w:type="gramEnd"/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К лицам, которые обязаны соблюдать обязательные требования, относятся: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- управляющая организация, осуществляющая деятельность по управлению многоквартирным домом (при наличии муниципальных жилых помещений) на основании лицензии, выданной Государственной жилищной инспекцией Костромской области;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- товарищество собственников жилья, осуществляющее деятельность по управлению многоквартирным домом (при наличии муниципальных жилых помещений);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- наниматели жилых помещений и члены их семей - по договору социального найма жилого помещения;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- наниматели жилых помещений и члены их семей - по договору найма жилого помещения жилищного фонда социального использования;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- наниматели жилых помещений и граждане, постоянно проживающие с нанимателем, - по договору найма жилого помещения;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- наниматели жилых помещений и члены их семей - по договору найма специализированного жилого помещения.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737">
        <w:rPr>
          <w:rFonts w:ascii="Times New Roman" w:hAnsi="Times New Roman" w:cs="Times New Roman"/>
          <w:sz w:val="28"/>
          <w:szCs w:val="28"/>
        </w:rPr>
        <w:lastRenderedPageBreak/>
        <w:t>1)требований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2)требований к формированию фондов капитального ремонта;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3)требований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4)требований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5)правил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6)правил содержания общего имущества в многоквартирном доме и правил изменения размера платы за содержание жилого помещения;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7)правил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8)требований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 xml:space="preserve">9)требований к порядку размещения </w:t>
      </w:r>
      <w:proofErr w:type="spellStart"/>
      <w:r w:rsidRPr="00755737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755737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системе;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10)требований к обеспечению доступности для инвалидов помещений в многоквартирных домах;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11)требований к предоставлению жилых помещений в наемных домах социального использования.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lastRenderedPageBreak/>
        <w:t>2. Нормативные правовые акты, регулирующие сферу контроля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Обязательные требования в жилищной сфере установлены: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· «Жилищный кодекс Российской Федерации» от 29.12.2004 №188-ФЗ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· Федеральный закон от 30.07.2020 №248-ФЗ «О государственном контроле (надзоре) и муниципальном контроле в Российской Федерации»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· Федеральный закон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Приказ Минстроя России от 14.05.2021 N 292/</w:t>
      </w:r>
      <w:proofErr w:type="spellStart"/>
      <w:proofErr w:type="gramStart"/>
      <w:r w:rsidRPr="0075573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55737">
        <w:rPr>
          <w:rFonts w:ascii="Times New Roman" w:hAnsi="Times New Roman" w:cs="Times New Roman"/>
          <w:sz w:val="28"/>
          <w:szCs w:val="28"/>
        </w:rPr>
        <w:t xml:space="preserve"> "Об утверждении правил пользования жилыми помещениями" (Зарегистрировано в Минюсте России 08.09.2021 N 64942)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· Постановление Правительства РФ от 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· постановление Правительства РФ от 06.05.2011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· Постановление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 xml:space="preserve">· Постановление Правительства РФ от 14.05.2013 №410 «О мерах по обеспечению безопасности при использовании и содержании внутридомового и внутриквартирного газового оборудования» (вместе с «Правилами пользования газом в части обеспечения безопасности при использовании и содержании внутридомового и внутриквартирного газового </w:t>
      </w:r>
      <w:r w:rsidRPr="00755737">
        <w:rPr>
          <w:rFonts w:ascii="Times New Roman" w:hAnsi="Times New Roman" w:cs="Times New Roman"/>
          <w:sz w:val="28"/>
          <w:szCs w:val="28"/>
        </w:rPr>
        <w:lastRenderedPageBreak/>
        <w:t>оборудования при предоставлении коммунальной услуги по газоснабжению»)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· Постановление Госстроя РФ от 27.09.2003 №170 «Об утверждении Правил и норм технической эксплуатации жилищного фонда»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 xml:space="preserve">· Решение Совета депутатов </w:t>
      </w:r>
      <w:r w:rsidR="00755737" w:rsidRPr="00755737">
        <w:rPr>
          <w:rFonts w:ascii="Times New Roman" w:hAnsi="Times New Roman" w:cs="Times New Roman"/>
          <w:sz w:val="28"/>
          <w:szCs w:val="28"/>
        </w:rPr>
        <w:t xml:space="preserve">Минского </w:t>
      </w:r>
      <w:r w:rsidRPr="00755737">
        <w:rPr>
          <w:rFonts w:ascii="Times New Roman" w:hAnsi="Times New Roman" w:cs="Times New Roman"/>
          <w:sz w:val="28"/>
          <w:szCs w:val="28"/>
        </w:rPr>
        <w:t xml:space="preserve">сельского поселения Костромского муниципального района Костромской области от </w:t>
      </w:r>
      <w:r w:rsidR="00755737" w:rsidRPr="00755737">
        <w:rPr>
          <w:rFonts w:ascii="Times New Roman" w:hAnsi="Times New Roman" w:cs="Times New Roman"/>
          <w:sz w:val="28"/>
          <w:szCs w:val="28"/>
        </w:rPr>
        <w:t>18</w:t>
      </w:r>
      <w:r w:rsidRPr="00755737">
        <w:rPr>
          <w:rFonts w:ascii="Times New Roman" w:hAnsi="Times New Roman" w:cs="Times New Roman"/>
          <w:sz w:val="28"/>
          <w:szCs w:val="28"/>
        </w:rPr>
        <w:t>.</w:t>
      </w:r>
      <w:r w:rsidR="00755737" w:rsidRPr="00755737">
        <w:rPr>
          <w:rFonts w:ascii="Times New Roman" w:hAnsi="Times New Roman" w:cs="Times New Roman"/>
          <w:sz w:val="28"/>
          <w:szCs w:val="28"/>
        </w:rPr>
        <w:t>10</w:t>
      </w:r>
      <w:r w:rsidRPr="00755737">
        <w:rPr>
          <w:rFonts w:ascii="Times New Roman" w:hAnsi="Times New Roman" w:cs="Times New Roman"/>
          <w:sz w:val="28"/>
          <w:szCs w:val="28"/>
        </w:rPr>
        <w:t xml:space="preserve">.2021 года № </w:t>
      </w:r>
      <w:r w:rsidR="00755737" w:rsidRPr="00755737">
        <w:rPr>
          <w:rFonts w:ascii="Times New Roman" w:hAnsi="Times New Roman" w:cs="Times New Roman"/>
          <w:sz w:val="28"/>
          <w:szCs w:val="28"/>
        </w:rPr>
        <w:t>22</w:t>
      </w:r>
      <w:r w:rsidRPr="00755737">
        <w:rPr>
          <w:rFonts w:ascii="Times New Roman" w:hAnsi="Times New Roman" w:cs="Times New Roman"/>
          <w:sz w:val="28"/>
          <w:szCs w:val="28"/>
        </w:rPr>
        <w:t xml:space="preserve"> " </w:t>
      </w:r>
      <w:r w:rsidR="00755737" w:rsidRPr="00755737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</w:t>
      </w:r>
      <w:r w:rsidR="00755737" w:rsidRPr="00755737">
        <w:rPr>
          <w:rFonts w:ascii="Times New Roman" w:hAnsi="Times New Roman" w:cs="Times New Roman"/>
          <w:sz w:val="28"/>
          <w:szCs w:val="28"/>
        </w:rPr>
        <w:t xml:space="preserve"> </w:t>
      </w:r>
      <w:r w:rsidR="00755737" w:rsidRPr="00755737">
        <w:rPr>
          <w:rFonts w:ascii="Times New Roman" w:hAnsi="Times New Roman" w:cs="Times New Roman"/>
          <w:bCs/>
          <w:sz w:val="28"/>
          <w:szCs w:val="28"/>
        </w:rPr>
        <w:t>территории муниципального образования Минского сельского поселения</w:t>
      </w:r>
      <w:r w:rsidRPr="00755737">
        <w:rPr>
          <w:rFonts w:ascii="Times New Roman" w:hAnsi="Times New Roman" w:cs="Times New Roman"/>
          <w:sz w:val="28"/>
          <w:szCs w:val="28"/>
        </w:rPr>
        <w:t>"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 xml:space="preserve">· Постановление администрации </w:t>
      </w:r>
      <w:r w:rsidR="00755737">
        <w:rPr>
          <w:rFonts w:ascii="Times New Roman" w:hAnsi="Times New Roman" w:cs="Times New Roman"/>
          <w:sz w:val="28"/>
          <w:szCs w:val="28"/>
        </w:rPr>
        <w:t xml:space="preserve">Минского </w:t>
      </w:r>
      <w:r w:rsidRPr="0075573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755737">
        <w:rPr>
          <w:rFonts w:ascii="Times New Roman" w:hAnsi="Times New Roman" w:cs="Times New Roman"/>
          <w:sz w:val="28"/>
          <w:szCs w:val="28"/>
        </w:rPr>
        <w:t>30 сентября</w:t>
      </w:r>
      <w:r w:rsidRPr="00755737">
        <w:rPr>
          <w:rFonts w:ascii="Times New Roman" w:hAnsi="Times New Roman" w:cs="Times New Roman"/>
          <w:sz w:val="28"/>
          <w:szCs w:val="28"/>
        </w:rPr>
        <w:t xml:space="preserve"> 2022 года № 9</w:t>
      </w:r>
      <w:r w:rsidR="00755737" w:rsidRPr="00755737">
        <w:rPr>
          <w:rFonts w:ascii="Times New Roman" w:hAnsi="Times New Roman" w:cs="Times New Roman"/>
          <w:sz w:val="28"/>
          <w:szCs w:val="28"/>
        </w:rPr>
        <w:t>4</w:t>
      </w:r>
      <w:r w:rsidRPr="00755737">
        <w:rPr>
          <w:rFonts w:ascii="Times New Roman" w:hAnsi="Times New Roman" w:cs="Times New Roman"/>
          <w:sz w:val="28"/>
          <w:szCs w:val="28"/>
        </w:rPr>
        <w:t xml:space="preserve"> «</w:t>
      </w:r>
      <w:r w:rsidR="00755737" w:rsidRPr="00755737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  муниципального жилищного контроля на территории  Минское сельского поселения Костромского муниципального района Костромской области на 2023 год</w:t>
      </w:r>
      <w:r w:rsidRPr="00755737">
        <w:rPr>
          <w:rFonts w:ascii="Times New Roman" w:hAnsi="Times New Roman" w:cs="Times New Roman"/>
          <w:sz w:val="28"/>
          <w:szCs w:val="28"/>
        </w:rPr>
        <w:t>»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3. Обязательные требования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Индивидуальным предпринимателям, юридическим лицам и гражданам при осуществлении их деятельности необходимо соблюдать требования, установленные Жилищным кодексом РФ: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737">
        <w:rPr>
          <w:rFonts w:ascii="Times New Roman" w:hAnsi="Times New Roman" w:cs="Times New Roman"/>
          <w:sz w:val="28"/>
          <w:szCs w:val="28"/>
        </w:rPr>
        <w:t>1) требования к использованию и сохранности жилищного фонда, в том числе требования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2) требования к формированию фондов капитального ремонта;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3) требования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4) требования к предоставлению коммунальных услуг собственникам и пользователям помещений в многоквартирных домах и жилых домов;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lastRenderedPageBreak/>
        <w:t>5) 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6) правила содержания общего имущества в многоквартирном доме и правил изменения размера платы за содержание жилого помещения;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7)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8) требования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 xml:space="preserve">9) требования к порядку размещения </w:t>
      </w:r>
      <w:proofErr w:type="spellStart"/>
      <w:r w:rsidRPr="00755737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755737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10) требования к обеспечению доступности для инвалидов помещений в многоквартирных домах;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11) требования к предоставлению жилых помещений в наемных домах социального использования.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4. Ответственность за нарушения обязательных требований в сфере благоустройства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737">
        <w:rPr>
          <w:rFonts w:ascii="Times New Roman" w:hAnsi="Times New Roman" w:cs="Times New Roman"/>
          <w:sz w:val="28"/>
          <w:szCs w:val="28"/>
        </w:rPr>
        <w:t>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допустившие нарушение обязательных требований, необоснованно препятствующие проведению проверок, уклоняющиеся от проведения проверок и (или) не исполняющие в установленный срок предписаний органов государственного контроля (надзора)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 законодательством Российской</w:t>
      </w:r>
      <w:proofErr w:type="gramEnd"/>
      <w:r w:rsidRPr="00755737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 xml:space="preserve">В соответствии с Кодексом Российской Федерации об административных правонарушениях от 30.12.2001 № 195-ФЗ, за совершение </w:t>
      </w:r>
      <w:r w:rsidRPr="00755737">
        <w:rPr>
          <w:rFonts w:ascii="Times New Roman" w:hAnsi="Times New Roman" w:cs="Times New Roman"/>
          <w:sz w:val="28"/>
          <w:szCs w:val="28"/>
        </w:rPr>
        <w:lastRenderedPageBreak/>
        <w:t>вышеперечисленных административных правонарушений установлены и применяются следующие административные наказания: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статья 19.4.1 Воспрепятствование законной деятельности должностного лица органа государственного контроля (надзора),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737">
        <w:rPr>
          <w:rFonts w:ascii="Times New Roman" w:hAnsi="Times New Roman" w:cs="Times New Roman"/>
          <w:sz w:val="28"/>
          <w:szCs w:val="28"/>
        </w:rPr>
        <w:t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15.29и статьей 19.4.2настоящего Кодекса,</w:t>
      </w:r>
      <w:proofErr w:type="gramEnd"/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пятисот до одной тысячи рублей; на должностных лиц – от двух тысяч до четырех тысяч рублей; на юридических лиц – от пяти тысяч до десяти тысяч рублей.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Действия (бездействие), предусмотренные частью 1настоящей статьи, повлекшие невозможность проведения или завершения проверки, –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должностных лиц в размере от пяти тысяч до десяти тысяч рублей; на юридических лиц – от двадцати тысяч до пятидесяти тысяч рублей.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частью 2настоящей статьи, –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– от пятидесяти тысяч до ста тысяч рублей.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737">
        <w:rPr>
          <w:rFonts w:ascii="Times New Roman" w:hAnsi="Times New Roman" w:cs="Times New Roman"/>
          <w:sz w:val="28"/>
          <w:szCs w:val="28"/>
        </w:rPr>
        <w:t xml:space="preserve">часть 1 статьи 19.5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</w:t>
      </w:r>
      <w:r w:rsidRPr="00755737">
        <w:rPr>
          <w:rFonts w:ascii="Times New Roman" w:hAnsi="Times New Roman" w:cs="Times New Roman"/>
          <w:sz w:val="28"/>
          <w:szCs w:val="28"/>
        </w:rPr>
        <w:lastRenderedPageBreak/>
        <w:t>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proofErr w:type="gramEnd"/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737">
        <w:rPr>
          <w:rFonts w:ascii="Times New Roman" w:hAnsi="Times New Roman" w:cs="Times New Roman"/>
          <w:sz w:val="28"/>
          <w:szCs w:val="28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–</w:t>
      </w:r>
      <w:proofErr w:type="gramEnd"/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трехсот до пятисот рублей; на должностных лиц – от одной тысячи до двух тысяч рублей или дисквалификацию на срок до трех лет; на юридических лиц – от десяти тысяч до двадцати тысяч рублей.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статья 19.6 Непринятие мер по устранению причин и условий, способствовавших совершению административного правонарушения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–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четырех тысяч до пяти тысяч рублей.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r w:rsidRPr="00755737">
        <w:rPr>
          <w:rFonts w:ascii="Times New Roman" w:hAnsi="Times New Roman" w:cs="Times New Roman"/>
          <w:sz w:val="28"/>
          <w:szCs w:val="28"/>
        </w:rPr>
        <w:t>статья 19.7 Непредставление сведений (информации)</w:t>
      </w:r>
    </w:p>
    <w:p w:rsidR="001E450B" w:rsidRPr="00755737" w:rsidRDefault="001E450B" w:rsidP="001E45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737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</w:r>
      <w:proofErr w:type="gramEnd"/>
      <w:r w:rsidRPr="0075573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55737">
        <w:rPr>
          <w:rFonts w:ascii="Times New Roman" w:hAnsi="Times New Roman" w:cs="Times New Roman"/>
          <w:sz w:val="28"/>
          <w:szCs w:val="28"/>
        </w:rPr>
        <w:t xml:space="preserve">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</w:t>
      </w:r>
      <w:r w:rsidRPr="00755737">
        <w:rPr>
          <w:rFonts w:ascii="Times New Roman" w:hAnsi="Times New Roman" w:cs="Times New Roman"/>
          <w:sz w:val="28"/>
          <w:szCs w:val="28"/>
        </w:rPr>
        <w:lastRenderedPageBreak/>
        <w:t>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</w:t>
      </w:r>
      <w:proofErr w:type="gramEnd"/>
      <w:r w:rsidRPr="00755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737">
        <w:rPr>
          <w:rFonts w:ascii="Times New Roman" w:hAnsi="Times New Roman" w:cs="Times New Roman"/>
          <w:sz w:val="28"/>
          <w:szCs w:val="28"/>
        </w:rPr>
        <w:t>6.31, частями 1, 2 и 4 статьи 8.28.1, статьей 8.32.1, частью 1 статьи 8.49, частью 5 статьи 14.5, частью 2 статьи 6.31, частью 4 статьи 14.28, частью 1 статьи 14.46.2, статьями 19.7.1, 19.7.2, 19.7.2-1, 19.7.3, 19.7.5, 19.7.5-1, 19.7.5-2, 19.7.7, 19.7.8, 19.7.9, 19.7.12, 19.7.13, 19.7.14, 19.8, 19.8.3 настоящего Кодекса, – влечет предупреждение или наложение административного штрафа на граждан в</w:t>
      </w:r>
      <w:proofErr w:type="gramEnd"/>
      <w:r w:rsidRPr="00755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737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755737">
        <w:rPr>
          <w:rFonts w:ascii="Times New Roman" w:hAnsi="Times New Roman" w:cs="Times New Roman"/>
          <w:sz w:val="28"/>
          <w:szCs w:val="28"/>
        </w:rPr>
        <w:t xml:space="preserve"> от ста до трехсот рублей; на должностных лиц – от трехсот до пятисот рублей; на юридических лиц – от трех тысяч до пяти тысяч рублей.</w:t>
      </w:r>
    </w:p>
    <w:p w:rsidR="00527876" w:rsidRPr="00755737" w:rsidRDefault="00527876" w:rsidP="001E45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7876" w:rsidRPr="0075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50B"/>
    <w:rsid w:val="001E450B"/>
    <w:rsid w:val="00527876"/>
    <w:rsid w:val="0075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2189</Words>
  <Characters>12483</Characters>
  <Application>Microsoft Office Word</Application>
  <DocSecurity>0</DocSecurity>
  <Lines>104</Lines>
  <Paragraphs>29</Paragraphs>
  <ScaleCrop>false</ScaleCrop>
  <Company>Grizli777</Company>
  <LinksUpToDate>false</LinksUpToDate>
  <CharactersWithSpaces>14643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2023-02-01T06:14:00Z</dcterms:created>
  <dcterms:modified xsi:type="dcterms:W3CDTF">2023-02-01T06:20:00Z</dcterms:modified>
</cp:coreProperties>
</file>